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29" w:tblpY="1822"/>
        <w:tblOverlap w:val="never"/>
        <w:tblW w:w="13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93"/>
        <w:gridCol w:w="1800"/>
        <w:gridCol w:w="794"/>
        <w:gridCol w:w="68"/>
        <w:gridCol w:w="337"/>
        <w:gridCol w:w="2490"/>
        <w:gridCol w:w="1035"/>
        <w:gridCol w:w="1140"/>
        <w:gridCol w:w="870"/>
        <w:gridCol w:w="810"/>
        <w:gridCol w:w="990"/>
        <w:gridCol w:w="533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pacing w:val="6"/>
                <w:kern w:val="32"/>
                <w:sz w:val="32"/>
                <w:szCs w:val="32"/>
              </w:rPr>
              <w:t>附件3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微软简标宋" w:hAnsi="宋体" w:eastAsia="微软简标宋" w:cs="宋体"/>
                <w:snapToGrid w:val="0"/>
                <w:color w:val="000000"/>
                <w:spacing w:val="6"/>
                <w:kern w:val="0"/>
                <w:sz w:val="40"/>
                <w:szCs w:val="40"/>
              </w:rPr>
            </w:pPr>
            <w:r>
              <w:rPr>
                <w:rFonts w:hint="eastAsia" w:ascii="微软简标宋" w:hAnsi="宋体" w:eastAsia="微软简标宋" w:cs="宋体"/>
                <w:snapToGrid w:val="0"/>
                <w:color w:val="000000"/>
                <w:spacing w:val="6"/>
                <w:kern w:val="0"/>
                <w:sz w:val="40"/>
                <w:szCs w:val="40"/>
              </w:rPr>
              <w:t>火炬区人才发展专项资金拨款申请表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填报单位（盖章）：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 填报时间：    年  月  日    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eastAsia="zh-CN"/>
              </w:rPr>
              <w:t>：元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/人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企 业 栏 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  <w:t>组办栏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序号</w:t>
            </w:r>
          </w:p>
        </w:tc>
        <w:tc>
          <w:tcPr>
            <w:tcW w:w="63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申请人基本信息 </w:t>
            </w:r>
          </w:p>
        </w:tc>
        <w:tc>
          <w:tcPr>
            <w:tcW w:w="48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生活补贴申领信息 </w:t>
            </w:r>
          </w:p>
        </w:tc>
        <w:tc>
          <w:tcPr>
            <w:tcW w:w="16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姓名 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身份证号码 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学历 </w:t>
            </w:r>
          </w:p>
        </w:tc>
        <w:tc>
          <w:tcPr>
            <w:tcW w:w="282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银行账号 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生活补贴资金基本情况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本期申请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资金</w:t>
            </w:r>
          </w:p>
        </w:tc>
        <w:tc>
          <w:tcPr>
            <w:tcW w:w="16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资金</w:t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总额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累计已拨付期数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累计已</w:t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拨资金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期数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金额 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金额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负责人： 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组办负责人：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ind w:left="0" w:leftChars="0" w:firstLine="0" w:firstLineChars="0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  <w:lang w:eastAsia="zh-CN"/>
              </w:rPr>
              <w:t>注：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  <w:lang w:val="en-US" w:eastAsia="zh-CN"/>
              </w:rPr>
              <w:t xml:space="preserve"> 1.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  <w:t>本表一式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  <w:t>份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  <w:lang w:eastAsia="zh-CN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ind w:left="0" w:leftChars="0" w:firstLine="0" w:firstLineChars="0"/>
              <w:jc w:val="left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  <w:lang w:val="en-US" w:eastAsia="zh-CN"/>
              </w:rPr>
              <w:t xml:space="preserve">     2.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  <w:t>“学历”栏，根据申请人实际情况填报：本科、硕士研究生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  <w:lang w:eastAsia="zh-CN"/>
              </w:rPr>
              <w:t>、博士研究生；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ind w:left="0" w:leftChars="0" w:firstLine="0" w:firstLineChars="0"/>
              <w:jc w:val="left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  <w:lang w:val="en-US" w:eastAsia="zh-CN"/>
              </w:rPr>
              <w:t xml:space="preserve">     3.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  <w:t>本期申请资金“期数”栏，根据申请人实际情况填报：一期、二期、三期、四期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  <w:lang w:eastAsia="zh-CN"/>
              </w:rPr>
              <w:t>、五期、六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  <w:lang w:val="en-US" w:eastAsia="zh-CN"/>
              </w:rPr>
              <w:t>期、七期、八期。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ocialshar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创艺简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20724"/>
    <w:rsid w:val="01BE6183"/>
    <w:rsid w:val="074A2B6D"/>
    <w:rsid w:val="36F20724"/>
    <w:rsid w:val="389F10E3"/>
    <w:rsid w:val="3CAC1543"/>
    <w:rsid w:val="44903A7D"/>
    <w:rsid w:val="46327DCB"/>
    <w:rsid w:val="5D325C7F"/>
    <w:rsid w:val="61062E59"/>
    <w:rsid w:val="767C21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2021-05-18T06:31:00Z</dcterms:created>
  <dc:creator>Administrator</dc:creator>
  <cp:lastModifiedBy>Administrator</cp:lastModifiedBy>
  <cp:lastPrinted>2021-05-21T02:14:00Z</cp:lastPrinted>
  <dcterms:modified xsi:type="dcterms:W3CDTF">2021-05-25T10:11:38Z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